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00E7" w14:textId="664DBFEF" w:rsidR="003B394A" w:rsidRPr="003B394A" w:rsidRDefault="003B394A" w:rsidP="00C1014F">
      <w:pPr>
        <w:jc w:val="both"/>
      </w:pPr>
      <w:r>
        <w:rPr>
          <w:noProof/>
        </w:rPr>
        <w:drawing>
          <wp:anchor distT="0" distB="0" distL="114300" distR="114300" simplePos="0" relativeHeight="251662336" behindDoc="1" locked="0" layoutInCell="1" allowOverlap="1" wp14:anchorId="33B02B6A" wp14:editId="5E6E7383">
            <wp:simplePos x="0" y="0"/>
            <wp:positionH relativeFrom="margin">
              <wp:posOffset>6219024</wp:posOffset>
            </wp:positionH>
            <wp:positionV relativeFrom="paragraph">
              <wp:posOffset>0</wp:posOffset>
            </wp:positionV>
            <wp:extent cx="508635" cy="508635"/>
            <wp:effectExtent l="0" t="0" r="5715" b="5715"/>
            <wp:wrapTight wrapText="bothSides">
              <wp:wrapPolygon edited="0">
                <wp:start x="0" y="0"/>
                <wp:lineTo x="0" y="21034"/>
                <wp:lineTo x="21034" y="21034"/>
                <wp:lineTo x="21034" y="0"/>
                <wp:lineTo x="0" y="0"/>
              </wp:wrapPolygon>
            </wp:wrapTight>
            <wp:docPr id="68587926" name="Picture 5" descr="Water Droplet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ter Droplet Vector Art, Icons, and Graphics for Free Downlo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1312" behindDoc="0" locked="0" layoutInCell="1" allowOverlap="1" wp14:anchorId="188DCE50" wp14:editId="4FFAAA92">
                <wp:simplePos x="0" y="0"/>
                <wp:positionH relativeFrom="margin">
                  <wp:align>left</wp:align>
                </wp:positionH>
                <wp:positionV relativeFrom="paragraph">
                  <wp:posOffset>-162836</wp:posOffset>
                </wp:positionV>
                <wp:extent cx="6087552" cy="628153"/>
                <wp:effectExtent l="19050" t="0" r="8890" b="19685"/>
                <wp:wrapNone/>
                <wp:docPr id="981306945" name="Group 4"/>
                <wp:cNvGraphicFramePr/>
                <a:graphic xmlns:a="http://schemas.openxmlformats.org/drawingml/2006/main">
                  <a:graphicData uri="http://schemas.microsoft.com/office/word/2010/wordprocessingGroup">
                    <wpg:wgp>
                      <wpg:cNvGrpSpPr/>
                      <wpg:grpSpPr>
                        <a:xfrm>
                          <a:off x="0" y="0"/>
                          <a:ext cx="6087552" cy="628153"/>
                          <a:chOff x="0" y="0"/>
                          <a:chExt cx="6396410" cy="723900"/>
                        </a:xfrm>
                      </wpg:grpSpPr>
                      <wps:wsp>
                        <wps:cNvPr id="1602035005" name="Text Box 2"/>
                        <wps:cNvSpPr txBox="1">
                          <a:spLocks noChangeArrowheads="1"/>
                        </wps:cNvSpPr>
                        <wps:spPr bwMode="auto">
                          <a:xfrm>
                            <a:off x="1129085" y="214685"/>
                            <a:ext cx="5267325" cy="462915"/>
                          </a:xfrm>
                          <a:prstGeom prst="rect">
                            <a:avLst/>
                          </a:prstGeom>
                          <a:solidFill>
                            <a:srgbClr val="FFFFFF"/>
                          </a:solidFill>
                          <a:ln w="9525">
                            <a:noFill/>
                            <a:miter lim="800000"/>
                            <a:headEnd/>
                            <a:tailEnd/>
                          </a:ln>
                        </wps:spPr>
                        <wps:txbx>
                          <w:txbxContent>
                            <w:p w14:paraId="0275BED6" w14:textId="0066B53B" w:rsidR="003B394A" w:rsidRPr="003B394A" w:rsidRDefault="003B394A">
                              <w:pPr>
                                <w:rPr>
                                  <w:rFonts w:ascii="Berlin Sans FB" w:hAnsi="Berlin Sans FB"/>
                                  <w:sz w:val="52"/>
                                  <w:szCs w:val="52"/>
                                </w:rPr>
                              </w:pPr>
                              <w:r w:rsidRPr="003B394A">
                                <w:rPr>
                                  <w:rFonts w:ascii="Berlin Sans FB" w:hAnsi="Berlin Sans FB"/>
                                  <w:sz w:val="52"/>
                                  <w:szCs w:val="52"/>
                                </w:rPr>
                                <w:t xml:space="preserve">  TECHNICAL INFORMATION SHEET</w:t>
                              </w:r>
                            </w:p>
                          </w:txbxContent>
                        </wps:txbx>
                        <wps:bodyPr rot="0" vert="horz" wrap="square" lIns="91440" tIns="45720" rIns="91440" bIns="45720" anchor="t" anchorCtr="0">
                          <a:noAutofit/>
                        </wps:bodyPr>
                      </wps:wsp>
                      <pic:pic xmlns:pic="http://schemas.openxmlformats.org/drawingml/2006/picture">
                        <pic:nvPicPr>
                          <pic:cNvPr id="1951019660" name="Picture 2" descr="A black and white logo&#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3955" cy="723900"/>
                          </a:xfrm>
                          <a:prstGeom prst="rect">
                            <a:avLst/>
                          </a:prstGeom>
                          <a:noFill/>
                          <a:ln>
                            <a:noFill/>
                          </a:ln>
                        </pic:spPr>
                      </pic:pic>
                      <wps:wsp>
                        <wps:cNvPr id="287608187" name="Straight Connector 3"/>
                        <wps:cNvCnPr/>
                        <wps:spPr>
                          <a:xfrm flipV="1">
                            <a:off x="3147" y="694911"/>
                            <a:ext cx="6264910" cy="1693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88DCE50" id="Group 4" o:spid="_x0000_s1026" style="position:absolute;left:0;text-align:left;margin-left:0;margin-top:-12.8pt;width:479.35pt;height:49.45pt;z-index:251661312;mso-position-horizontal:left;mso-position-horizontal-relative:margin;mso-width-relative:margin;mso-height-relative:margin" coordsize="63964,72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">
                <v:shapetype id="_x0000_t202" coordsize="21600,21600" o:spt="202" path="m,l,21600r21600,l21600,xe">
                  <v:stroke joinstyle="miter"/>
                  <v:path gradientshapeok="t" o:connecttype="rect"/>
                </v:shapetype>
                <v:shape id="_x0000_s1027" type="#_x0000_t202" style="position:absolute;left:11290;top:2146;width:52674;height:4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" stroked="f">
                  <v:textbox>
                    <w:txbxContent>
                      <w:p w14:paraId="0275BED6" w14:textId="0066B53B" w:rsidR="003B394A" w:rsidRPr="003B394A" w:rsidRDefault="003B394A">
                        <w:pPr>
                          <w:rPr>
                            <w:rFonts w:ascii="Berlin Sans FB" w:hAnsi="Berlin Sans FB"/>
                            <w:sz w:val="52"/>
                            <w:szCs w:val="52"/>
                          </w:rPr>
                        </w:pPr>
                        <w:r w:rsidRPr="003B394A">
                          <w:rPr>
                            <w:rFonts w:ascii="Berlin Sans FB" w:hAnsi="Berlin Sans FB"/>
                            <w:sz w:val="52"/>
                            <w:szCs w:val="52"/>
                          </w:rPr>
                          <w:t xml:space="preserve">  TECHNICAL INFORMATION SHEET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A black and white logo&#10;&#10;Description automatically generated" style="position:absolute;width:11639;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">
                  <v:imagedata r:id="rId7" o:title="A black and white logo&#10;&#10;Description automatically generated"/>
                </v:shape>
                <v:line id="Straight Connector 3" o:spid="_x0000_s1029" style="position:absolute;flip:y;visibility:visible;mso-wrap-style:square" from="31,6949" to="62680,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" strokecolor="black [3213]" strokeweight="2.25pt">
                  <v:stroke joinstyle="miter"/>
                </v:line>
                <w10:wrap anchorx="margin"/>
              </v:group>
            </w:pict>
          </mc:Fallback>
        </mc:AlternateContent>
      </w:r>
    </w:p>
    <w:p w14:paraId="33377960" w14:textId="68073DEA" w:rsidR="003B394A" w:rsidRDefault="003B394A" w:rsidP="00C1014F">
      <w:pPr>
        <w:jc w:val="both"/>
      </w:pPr>
    </w:p>
    <w:p w14:paraId="132B8E37" w14:textId="0C04F7A6" w:rsidR="00C1014F" w:rsidRPr="00AA4712" w:rsidRDefault="00AA4712" w:rsidP="00C1014F">
      <w:pPr>
        <w:jc w:val="both"/>
        <w:rPr>
          <w:color w:val="FF0000"/>
        </w:rPr>
      </w:pPr>
      <w:r w:rsidRPr="00AA4712">
        <w:rPr>
          <w:color w:val="FF0000"/>
          <w:sz w:val="36"/>
          <w:szCs w:val="36"/>
        </w:rPr>
        <w:t>PERFLUORINATED COMPOUNDS RE</w:t>
      </w:r>
      <w:r>
        <w:rPr>
          <w:color w:val="FF0000"/>
          <w:sz w:val="36"/>
          <w:szCs w:val="36"/>
        </w:rPr>
        <w:t>DUCTION</w:t>
      </w:r>
    </w:p>
    <w:p w14:paraId="30B9B65D" w14:textId="3D65C676" w:rsidR="00C1014F" w:rsidRPr="00C1014F" w:rsidRDefault="00C1014F" w:rsidP="00C1014F">
      <w:pPr>
        <w:jc w:val="both"/>
      </w:pPr>
      <w:r w:rsidRPr="00C1014F">
        <w:t xml:space="preserve">Perfluorinated compounds (PFAS) have become a significant concern in water treatment due to their persistence in the environment and potential health risks. </w:t>
      </w:r>
      <w:r>
        <w:t>AirAqua</w:t>
      </w:r>
      <w:r w:rsidRPr="00C1014F">
        <w:t xml:space="preserve"> Carbons offers comprehensive solutions to address this challenge, including activated carbon, ion exchange resin, and expert services.</w:t>
      </w:r>
    </w:p>
    <w:p w14:paraId="5F95D557" w14:textId="2B47559B" w:rsidR="00C1014F" w:rsidRPr="00C1014F" w:rsidRDefault="00C1014F" w:rsidP="00C1014F">
      <w:pPr>
        <w:jc w:val="both"/>
      </w:pPr>
      <w:r w:rsidRPr="00C1014F">
        <w:t>Our proprietary activated carbon</w:t>
      </w:r>
      <w:r w:rsidR="00794B60">
        <w:t>s</w:t>
      </w:r>
      <w:r w:rsidR="00A445B2">
        <w:t xml:space="preserve">, </w:t>
      </w:r>
      <w:r w:rsidR="00794B60">
        <w:t>PF grades</w:t>
      </w:r>
      <w:r w:rsidR="005776A0">
        <w:t xml:space="preserve">, </w:t>
      </w:r>
      <w:r w:rsidR="00794B60">
        <w:t>are</w:t>
      </w:r>
      <w:r w:rsidRPr="00C1014F">
        <w:t xml:space="preserve"> designed specifically for PFAS removal. Its unique pore structure, featuring a combination of micro</w:t>
      </w:r>
      <w:r>
        <w:t>, meso</w:t>
      </w:r>
      <w:r w:rsidRPr="00C1014F">
        <w:t xml:space="preserve"> and macropores, provides exceptional performance in capturing and removing these contaminants from water sources.</w:t>
      </w:r>
    </w:p>
    <w:p w14:paraId="1226565B" w14:textId="735B093E" w:rsidR="00C1014F" w:rsidRDefault="00C1014F" w:rsidP="00C1014F">
      <w:pPr>
        <w:jc w:val="both"/>
      </w:pPr>
      <w:r w:rsidRPr="00C1014F">
        <w:t xml:space="preserve">Whether you're facing PFAS contamination in groundwater or surface water, </w:t>
      </w:r>
      <w:r>
        <w:t>AirAqua</w:t>
      </w:r>
      <w:r w:rsidRPr="00C1014F">
        <w:t xml:space="preserve"> Carbons can provide tailored solutions to meet your specific needs.</w:t>
      </w:r>
    </w:p>
    <w:tbl>
      <w:tblPr>
        <w:tblStyle w:val="GridTable2-Accent4"/>
        <w:tblW w:w="0" w:type="auto"/>
        <w:tblLook w:val="04A0" w:firstRow="1" w:lastRow="0" w:firstColumn="1" w:lastColumn="0" w:noHBand="0" w:noVBand="1"/>
      </w:tblPr>
      <w:tblGrid>
        <w:gridCol w:w="2977"/>
        <w:gridCol w:w="2268"/>
        <w:gridCol w:w="5211"/>
      </w:tblGrid>
      <w:tr w:rsidR="00507E10" w14:paraId="5235E30C" w14:textId="77777777" w:rsidTr="004A3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86120B8" w14:textId="77777777" w:rsidR="00507E10" w:rsidRDefault="00507E10" w:rsidP="00C1014F">
            <w:pPr>
              <w:jc w:val="both"/>
              <w:rPr>
                <w:b w:val="0"/>
                <w:bCs w:val="0"/>
              </w:rPr>
            </w:pPr>
            <w:r>
              <w:t>SPECIFICATION</w:t>
            </w:r>
          </w:p>
          <w:p w14:paraId="70D71444" w14:textId="074B8096" w:rsidR="00507E10" w:rsidRDefault="00507E10" w:rsidP="00C1014F">
            <w:pPr>
              <w:jc w:val="both"/>
            </w:pPr>
          </w:p>
        </w:tc>
        <w:tc>
          <w:tcPr>
            <w:tcW w:w="2268" w:type="dxa"/>
          </w:tcPr>
          <w:p w14:paraId="06315EE1" w14:textId="77777777" w:rsidR="00507E10" w:rsidRDefault="00507E10" w:rsidP="00C1014F">
            <w:pPr>
              <w:jc w:val="both"/>
              <w:cnfStyle w:val="100000000000" w:firstRow="1" w:lastRow="0" w:firstColumn="0" w:lastColumn="0" w:oddVBand="0" w:evenVBand="0" w:oddHBand="0" w:evenHBand="0" w:firstRowFirstColumn="0" w:firstRowLastColumn="0" w:lastRowFirstColumn="0" w:lastRowLastColumn="0"/>
            </w:pPr>
          </w:p>
        </w:tc>
        <w:tc>
          <w:tcPr>
            <w:tcW w:w="5211" w:type="dxa"/>
          </w:tcPr>
          <w:p w14:paraId="2F11A00D" w14:textId="77777777" w:rsidR="00507E10" w:rsidRDefault="00507E10" w:rsidP="00C1014F">
            <w:pPr>
              <w:jc w:val="both"/>
              <w:cnfStyle w:val="100000000000" w:firstRow="1" w:lastRow="0" w:firstColumn="0" w:lastColumn="0" w:oddVBand="0" w:evenVBand="0" w:oddHBand="0" w:evenHBand="0" w:firstRowFirstColumn="0" w:firstRowLastColumn="0" w:lastRowFirstColumn="0" w:lastRowLastColumn="0"/>
            </w:pPr>
          </w:p>
        </w:tc>
      </w:tr>
      <w:tr w:rsidR="00507E10" w14:paraId="00C34825" w14:textId="77777777" w:rsidTr="004A3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8541268" w14:textId="1CD4980B" w:rsidR="00507E10" w:rsidRPr="00507E10" w:rsidRDefault="00507E10" w:rsidP="00C1014F">
            <w:pPr>
              <w:jc w:val="both"/>
              <w:rPr>
                <w:b w:val="0"/>
                <w:bCs w:val="0"/>
                <w:sz w:val="20"/>
                <w:szCs w:val="20"/>
              </w:rPr>
            </w:pPr>
            <w:r w:rsidRPr="00507E10">
              <w:rPr>
                <w:b w:val="0"/>
                <w:bCs w:val="0"/>
                <w:sz w:val="20"/>
                <w:szCs w:val="20"/>
              </w:rPr>
              <w:t>Iodine adsorption</w:t>
            </w:r>
          </w:p>
        </w:tc>
        <w:tc>
          <w:tcPr>
            <w:tcW w:w="2268" w:type="dxa"/>
          </w:tcPr>
          <w:p w14:paraId="4C5311D2" w14:textId="5B5422F2" w:rsidR="00507E10" w:rsidRPr="00507E10" w:rsidRDefault="00507E10" w:rsidP="00C1014F">
            <w:pPr>
              <w:jc w:val="both"/>
              <w:cnfStyle w:val="000000100000" w:firstRow="0" w:lastRow="0" w:firstColumn="0" w:lastColumn="0" w:oddVBand="0" w:evenVBand="0" w:oddHBand="1" w:evenHBand="0" w:firstRowFirstColumn="0" w:firstRowLastColumn="0" w:lastRowFirstColumn="0" w:lastRowLastColumn="0"/>
              <w:rPr>
                <w:sz w:val="20"/>
                <w:szCs w:val="20"/>
              </w:rPr>
            </w:pPr>
            <w:r w:rsidRPr="00507E10">
              <w:rPr>
                <w:sz w:val="20"/>
                <w:szCs w:val="20"/>
              </w:rPr>
              <w:t>minimum</w:t>
            </w:r>
          </w:p>
        </w:tc>
        <w:tc>
          <w:tcPr>
            <w:tcW w:w="5211" w:type="dxa"/>
          </w:tcPr>
          <w:p w14:paraId="29DF90D0" w14:textId="6020CD2F" w:rsidR="00507E10" w:rsidRPr="00507E10" w:rsidRDefault="00507E10" w:rsidP="00C1014F">
            <w:pPr>
              <w:jc w:val="both"/>
              <w:cnfStyle w:val="000000100000" w:firstRow="0" w:lastRow="0" w:firstColumn="0" w:lastColumn="0" w:oddVBand="0" w:evenVBand="0" w:oddHBand="1" w:evenHBand="0" w:firstRowFirstColumn="0" w:firstRowLastColumn="0" w:lastRowFirstColumn="0" w:lastRowLastColumn="0"/>
              <w:rPr>
                <w:sz w:val="20"/>
                <w:szCs w:val="20"/>
              </w:rPr>
            </w:pPr>
            <w:r w:rsidRPr="00507E10">
              <w:rPr>
                <w:sz w:val="20"/>
                <w:szCs w:val="20"/>
              </w:rPr>
              <w:t>1000 mg/g</w:t>
            </w:r>
          </w:p>
        </w:tc>
      </w:tr>
      <w:tr w:rsidR="00507E10" w14:paraId="4C0C5CB0" w14:textId="77777777" w:rsidTr="004A3762">
        <w:tc>
          <w:tcPr>
            <w:cnfStyle w:val="001000000000" w:firstRow="0" w:lastRow="0" w:firstColumn="1" w:lastColumn="0" w:oddVBand="0" w:evenVBand="0" w:oddHBand="0" w:evenHBand="0" w:firstRowFirstColumn="0" w:firstRowLastColumn="0" w:lastRowFirstColumn="0" w:lastRowLastColumn="0"/>
            <w:tcW w:w="2977" w:type="dxa"/>
          </w:tcPr>
          <w:p w14:paraId="5EB358FB" w14:textId="243C4DBB" w:rsidR="00507E10" w:rsidRPr="00507E10" w:rsidRDefault="00507E10" w:rsidP="00507E10">
            <w:pPr>
              <w:jc w:val="both"/>
              <w:rPr>
                <w:b w:val="0"/>
                <w:bCs w:val="0"/>
                <w:sz w:val="20"/>
                <w:szCs w:val="20"/>
              </w:rPr>
            </w:pPr>
            <w:r w:rsidRPr="00507E10">
              <w:rPr>
                <w:b w:val="0"/>
                <w:bCs w:val="0"/>
                <w:sz w:val="20"/>
                <w:szCs w:val="20"/>
              </w:rPr>
              <w:t>Apparent density</w:t>
            </w:r>
          </w:p>
        </w:tc>
        <w:tc>
          <w:tcPr>
            <w:tcW w:w="2268" w:type="dxa"/>
          </w:tcPr>
          <w:p w14:paraId="21696F1A" w14:textId="5BF53551" w:rsidR="00507E10" w:rsidRPr="00507E10" w:rsidRDefault="00507E10" w:rsidP="00507E10">
            <w:pPr>
              <w:jc w:val="both"/>
              <w:cnfStyle w:val="000000000000" w:firstRow="0" w:lastRow="0" w:firstColumn="0" w:lastColumn="0" w:oddVBand="0" w:evenVBand="0" w:oddHBand="0" w:evenHBand="0" w:firstRowFirstColumn="0" w:firstRowLastColumn="0" w:lastRowFirstColumn="0" w:lastRowLastColumn="0"/>
              <w:rPr>
                <w:sz w:val="20"/>
                <w:szCs w:val="20"/>
              </w:rPr>
            </w:pPr>
            <w:r w:rsidRPr="00507E10">
              <w:rPr>
                <w:sz w:val="20"/>
                <w:szCs w:val="20"/>
              </w:rPr>
              <w:t>maximum</w:t>
            </w:r>
          </w:p>
        </w:tc>
        <w:tc>
          <w:tcPr>
            <w:tcW w:w="5211" w:type="dxa"/>
          </w:tcPr>
          <w:p w14:paraId="64D7F62F" w14:textId="61DA22C3" w:rsidR="00507E10" w:rsidRPr="00507E10" w:rsidRDefault="00654779" w:rsidP="00507E10">
            <w:pPr>
              <w:jc w:val="both"/>
              <w:cnfStyle w:val="000000000000" w:firstRow="0" w:lastRow="0" w:firstColumn="0" w:lastColumn="0" w:oddVBand="0" w:evenVBand="0" w:oddHBand="0" w:evenHBand="0" w:firstRowFirstColumn="0" w:firstRowLastColumn="0" w:lastRowFirstColumn="0" w:lastRowLastColumn="0"/>
              <w:rPr>
                <w:sz w:val="20"/>
                <w:szCs w:val="20"/>
              </w:rPr>
            </w:pPr>
            <w:r w:rsidRPr="00507E10">
              <w:rPr>
                <w:sz w:val="20"/>
                <w:szCs w:val="20"/>
              </w:rPr>
              <w:t>440</w:t>
            </w:r>
            <w:r w:rsidR="00AA1A19">
              <w:rPr>
                <w:sz w:val="20"/>
                <w:szCs w:val="20"/>
              </w:rPr>
              <w:t xml:space="preserve"> kg/cum</w:t>
            </w:r>
          </w:p>
        </w:tc>
      </w:tr>
      <w:tr w:rsidR="00507E10" w14:paraId="4FA47CAC" w14:textId="77777777" w:rsidTr="004A3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14CB032" w14:textId="1688C88E" w:rsidR="00507E10" w:rsidRPr="00507E10" w:rsidRDefault="00507E10" w:rsidP="00507E10">
            <w:pPr>
              <w:jc w:val="both"/>
              <w:rPr>
                <w:b w:val="0"/>
                <w:bCs w:val="0"/>
                <w:sz w:val="20"/>
                <w:szCs w:val="20"/>
              </w:rPr>
            </w:pPr>
            <w:r w:rsidRPr="00507E10">
              <w:rPr>
                <w:b w:val="0"/>
                <w:bCs w:val="0"/>
                <w:sz w:val="20"/>
                <w:szCs w:val="20"/>
              </w:rPr>
              <w:t>Moisture content, as packed</w:t>
            </w:r>
          </w:p>
        </w:tc>
        <w:tc>
          <w:tcPr>
            <w:tcW w:w="2268" w:type="dxa"/>
          </w:tcPr>
          <w:p w14:paraId="461022FD" w14:textId="6EFBECE6" w:rsidR="00507E10" w:rsidRPr="00507E10" w:rsidRDefault="00507E10" w:rsidP="00507E10">
            <w:pPr>
              <w:jc w:val="both"/>
              <w:cnfStyle w:val="000000100000" w:firstRow="0" w:lastRow="0" w:firstColumn="0" w:lastColumn="0" w:oddVBand="0" w:evenVBand="0" w:oddHBand="1" w:evenHBand="0" w:firstRowFirstColumn="0" w:firstRowLastColumn="0" w:lastRowFirstColumn="0" w:lastRowLastColumn="0"/>
              <w:rPr>
                <w:sz w:val="20"/>
                <w:szCs w:val="20"/>
              </w:rPr>
            </w:pPr>
            <w:r w:rsidRPr="00507E10">
              <w:rPr>
                <w:sz w:val="20"/>
                <w:szCs w:val="20"/>
              </w:rPr>
              <w:t>minimum</w:t>
            </w:r>
          </w:p>
        </w:tc>
        <w:tc>
          <w:tcPr>
            <w:tcW w:w="5211" w:type="dxa"/>
          </w:tcPr>
          <w:p w14:paraId="741B1FEB" w14:textId="139180CB" w:rsidR="00507E10" w:rsidRPr="00507E10" w:rsidRDefault="008F4682" w:rsidP="00507E10">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r>
      <w:tr w:rsidR="00507E10" w14:paraId="73B723FC" w14:textId="77777777" w:rsidTr="004A3762">
        <w:tc>
          <w:tcPr>
            <w:cnfStyle w:val="001000000000" w:firstRow="0" w:lastRow="0" w:firstColumn="1" w:lastColumn="0" w:oddVBand="0" w:evenVBand="0" w:oddHBand="0" w:evenHBand="0" w:firstRowFirstColumn="0" w:firstRowLastColumn="0" w:lastRowFirstColumn="0" w:lastRowLastColumn="0"/>
            <w:tcW w:w="2977" w:type="dxa"/>
          </w:tcPr>
          <w:p w14:paraId="744FA786" w14:textId="29D726A4" w:rsidR="00507E10" w:rsidRPr="00507E10" w:rsidRDefault="00507E10" w:rsidP="00507E10">
            <w:pPr>
              <w:jc w:val="both"/>
              <w:rPr>
                <w:b w:val="0"/>
                <w:bCs w:val="0"/>
                <w:sz w:val="20"/>
                <w:szCs w:val="20"/>
              </w:rPr>
            </w:pPr>
            <w:r>
              <w:rPr>
                <w:b w:val="0"/>
                <w:bCs w:val="0"/>
                <w:sz w:val="20"/>
                <w:szCs w:val="20"/>
              </w:rPr>
              <w:t>Total ash content</w:t>
            </w:r>
          </w:p>
        </w:tc>
        <w:tc>
          <w:tcPr>
            <w:tcW w:w="2268" w:type="dxa"/>
          </w:tcPr>
          <w:p w14:paraId="2EDAC61A" w14:textId="4D4B94BE" w:rsidR="00507E10" w:rsidRPr="00507E10" w:rsidRDefault="00507E10" w:rsidP="00507E10">
            <w:pPr>
              <w:jc w:val="both"/>
              <w:cnfStyle w:val="000000000000" w:firstRow="0" w:lastRow="0" w:firstColumn="0" w:lastColumn="0" w:oddVBand="0" w:evenVBand="0" w:oddHBand="0" w:evenHBand="0" w:firstRowFirstColumn="0" w:firstRowLastColumn="0" w:lastRowFirstColumn="0" w:lastRowLastColumn="0"/>
              <w:rPr>
                <w:sz w:val="20"/>
                <w:szCs w:val="20"/>
              </w:rPr>
            </w:pPr>
            <w:r w:rsidRPr="00507E10">
              <w:rPr>
                <w:sz w:val="20"/>
                <w:szCs w:val="20"/>
              </w:rPr>
              <w:t>maximum</w:t>
            </w:r>
          </w:p>
        </w:tc>
        <w:tc>
          <w:tcPr>
            <w:tcW w:w="5211" w:type="dxa"/>
          </w:tcPr>
          <w:p w14:paraId="19EEA831" w14:textId="08747633" w:rsidR="00507E10" w:rsidRPr="00507E10" w:rsidRDefault="00507E10" w:rsidP="00507E10">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r w:rsidR="00AA1A19">
              <w:rPr>
                <w:sz w:val="20"/>
                <w:szCs w:val="20"/>
              </w:rPr>
              <w:t>%</w:t>
            </w:r>
          </w:p>
        </w:tc>
      </w:tr>
      <w:tr w:rsidR="00507E10" w14:paraId="2A4EA1D7" w14:textId="77777777" w:rsidTr="004A3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3EC5FA0" w14:textId="5889765C" w:rsidR="00507E10" w:rsidRPr="00507E10" w:rsidRDefault="00507E10" w:rsidP="00507E10">
            <w:pPr>
              <w:jc w:val="both"/>
              <w:rPr>
                <w:b w:val="0"/>
                <w:bCs w:val="0"/>
                <w:sz w:val="20"/>
                <w:szCs w:val="20"/>
              </w:rPr>
            </w:pPr>
            <w:r>
              <w:rPr>
                <w:b w:val="0"/>
                <w:bCs w:val="0"/>
                <w:sz w:val="20"/>
                <w:szCs w:val="20"/>
              </w:rPr>
              <w:t>Ball pan hardness</w:t>
            </w:r>
          </w:p>
        </w:tc>
        <w:tc>
          <w:tcPr>
            <w:tcW w:w="2268" w:type="dxa"/>
          </w:tcPr>
          <w:p w14:paraId="2E1D5850" w14:textId="315DE908" w:rsidR="00507E10" w:rsidRPr="00507E10" w:rsidRDefault="00507E10" w:rsidP="00507E10">
            <w:pPr>
              <w:jc w:val="both"/>
              <w:cnfStyle w:val="000000100000" w:firstRow="0" w:lastRow="0" w:firstColumn="0" w:lastColumn="0" w:oddVBand="0" w:evenVBand="0" w:oddHBand="1" w:evenHBand="0" w:firstRowFirstColumn="0" w:firstRowLastColumn="0" w:lastRowFirstColumn="0" w:lastRowLastColumn="0"/>
              <w:rPr>
                <w:sz w:val="20"/>
                <w:szCs w:val="20"/>
              </w:rPr>
            </w:pPr>
            <w:r w:rsidRPr="00507E10">
              <w:rPr>
                <w:sz w:val="20"/>
                <w:szCs w:val="20"/>
              </w:rPr>
              <w:t>minimum</w:t>
            </w:r>
          </w:p>
        </w:tc>
        <w:tc>
          <w:tcPr>
            <w:tcW w:w="5211" w:type="dxa"/>
          </w:tcPr>
          <w:p w14:paraId="36D1D113" w14:textId="6CC31D25" w:rsidR="00507E10" w:rsidRPr="00507E10" w:rsidRDefault="00507E10" w:rsidP="00507E10">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93</w:t>
            </w:r>
            <w:r w:rsidR="004E301C">
              <w:rPr>
                <w:sz w:val="20"/>
                <w:szCs w:val="20"/>
              </w:rPr>
              <w:t>%</w:t>
            </w:r>
          </w:p>
        </w:tc>
      </w:tr>
    </w:tbl>
    <w:p w14:paraId="504D97EE" w14:textId="77777777" w:rsidR="00507E10" w:rsidRDefault="00507E10" w:rsidP="00A445B2">
      <w:pPr>
        <w:jc w:val="both"/>
        <w:rPr>
          <w:b/>
          <w:bCs/>
        </w:rPr>
      </w:pPr>
    </w:p>
    <w:p w14:paraId="6F18AE84" w14:textId="2AD26114" w:rsidR="00A445B2" w:rsidRDefault="004E301C" w:rsidP="00A445B2">
      <w:pPr>
        <w:jc w:val="both"/>
      </w:pPr>
      <w:r>
        <w:t xml:space="preserve">PF </w:t>
      </w:r>
      <w:r w:rsidR="00794B60">
        <w:t>grade</w:t>
      </w:r>
      <w:r w:rsidR="00A445B2">
        <w:t xml:space="preserve"> is suitable for treatment of water – ground &amp; surface water.</w:t>
      </w:r>
    </w:p>
    <w:p w14:paraId="151E84FA" w14:textId="4866ADF6" w:rsidR="00A445B2" w:rsidRDefault="00A445B2" w:rsidP="00A445B2">
      <w:pPr>
        <w:jc w:val="both"/>
        <w:rPr>
          <w:b/>
          <w:bCs/>
        </w:rPr>
      </w:pPr>
      <w:r>
        <w:rPr>
          <w:b/>
          <w:bCs/>
        </w:rPr>
        <w:t>PARTICLE SIZES AVAILABLE</w:t>
      </w:r>
      <w:r>
        <w:rPr>
          <w:b/>
          <w:bCs/>
        </w:rPr>
        <w:tab/>
      </w:r>
      <w:r>
        <w:rPr>
          <w:b/>
          <w:bCs/>
        </w:rPr>
        <w:tab/>
      </w:r>
      <w:r>
        <w:rPr>
          <w:b/>
          <w:bCs/>
        </w:rPr>
        <w:tab/>
      </w:r>
      <w:r>
        <w:rPr>
          <w:b/>
          <w:bCs/>
        </w:rPr>
        <w:tab/>
      </w:r>
      <w:r w:rsidR="00794B60">
        <w:rPr>
          <w:b/>
          <w:bCs/>
        </w:rPr>
        <w:tab/>
      </w:r>
      <w:r>
        <w:rPr>
          <w:b/>
          <w:bCs/>
        </w:rPr>
        <w:t>FEATURES AND BENEFITS</w:t>
      </w:r>
    </w:p>
    <w:tbl>
      <w:tblPr>
        <w:tblStyle w:val="GridTable2-Accent4"/>
        <w:tblW w:w="0" w:type="auto"/>
        <w:tblLook w:val="04A0" w:firstRow="1" w:lastRow="0" w:firstColumn="1" w:lastColumn="0" w:noHBand="0" w:noVBand="1"/>
      </w:tblPr>
      <w:tblGrid>
        <w:gridCol w:w="5228"/>
        <w:gridCol w:w="5228"/>
      </w:tblGrid>
      <w:tr w:rsidR="00A445B2" w14:paraId="2179B5E0" w14:textId="77777777" w:rsidTr="004A3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74879917" w14:textId="6BB04DE8" w:rsidR="00A445B2" w:rsidRDefault="00A445B2" w:rsidP="00A445B2">
            <w:pPr>
              <w:jc w:val="both"/>
              <w:rPr>
                <w:b w:val="0"/>
                <w:bCs w:val="0"/>
              </w:rPr>
            </w:pPr>
            <w:r>
              <w:rPr>
                <w:b w:val="0"/>
                <w:bCs w:val="0"/>
              </w:rPr>
              <w:t>8x30</w:t>
            </w:r>
          </w:p>
        </w:tc>
        <w:tc>
          <w:tcPr>
            <w:tcW w:w="5228" w:type="dxa"/>
          </w:tcPr>
          <w:p w14:paraId="1109010B" w14:textId="77777777" w:rsidR="00A445B2" w:rsidRDefault="00A445B2" w:rsidP="00A445B2">
            <w:pPr>
              <w:jc w:val="both"/>
              <w:cnfStyle w:val="100000000000" w:firstRow="1" w:lastRow="0" w:firstColumn="0" w:lastColumn="0" w:oddVBand="0" w:evenVBand="0" w:oddHBand="0" w:evenHBand="0" w:firstRowFirstColumn="0" w:firstRowLastColumn="0" w:lastRowFirstColumn="0" w:lastRowLastColumn="0"/>
              <w:rPr>
                <w:b w:val="0"/>
                <w:bCs w:val="0"/>
              </w:rPr>
            </w:pPr>
          </w:p>
        </w:tc>
      </w:tr>
      <w:tr w:rsidR="00A445B2" w14:paraId="0B74D258" w14:textId="77777777" w:rsidTr="004A3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554312AA" w14:textId="52626CEB" w:rsidR="00A445B2" w:rsidRDefault="00A445B2" w:rsidP="00A445B2">
            <w:pPr>
              <w:jc w:val="both"/>
              <w:rPr>
                <w:b w:val="0"/>
                <w:bCs w:val="0"/>
              </w:rPr>
            </w:pPr>
            <w:r>
              <w:rPr>
                <w:b w:val="0"/>
                <w:bCs w:val="0"/>
              </w:rPr>
              <w:t>10x40</w:t>
            </w:r>
          </w:p>
        </w:tc>
        <w:tc>
          <w:tcPr>
            <w:tcW w:w="5228" w:type="dxa"/>
          </w:tcPr>
          <w:p w14:paraId="092FD7C2" w14:textId="4E0EA9CD" w:rsidR="00A445B2" w:rsidRPr="00A445B2" w:rsidRDefault="00A445B2" w:rsidP="00A445B2">
            <w:pPr>
              <w:jc w:val="both"/>
              <w:cnfStyle w:val="000000100000" w:firstRow="0" w:lastRow="0" w:firstColumn="0" w:lastColumn="0" w:oddVBand="0" w:evenVBand="0" w:oddHBand="1" w:evenHBand="0" w:firstRowFirstColumn="0" w:firstRowLastColumn="0" w:lastRowFirstColumn="0" w:lastRowLastColumn="0"/>
            </w:pPr>
            <w:r w:rsidRPr="00A445B2">
              <w:t>Superio</w:t>
            </w:r>
            <w:r>
              <w:t>r</w:t>
            </w:r>
            <w:r w:rsidRPr="00A445B2">
              <w:t xml:space="preserve"> Hardness</w:t>
            </w:r>
          </w:p>
        </w:tc>
      </w:tr>
      <w:tr w:rsidR="00A445B2" w14:paraId="352F28D4" w14:textId="77777777" w:rsidTr="004A3762">
        <w:tc>
          <w:tcPr>
            <w:cnfStyle w:val="001000000000" w:firstRow="0" w:lastRow="0" w:firstColumn="1" w:lastColumn="0" w:oddVBand="0" w:evenVBand="0" w:oddHBand="0" w:evenHBand="0" w:firstRowFirstColumn="0" w:firstRowLastColumn="0" w:lastRowFirstColumn="0" w:lastRowLastColumn="0"/>
            <w:tcW w:w="5228" w:type="dxa"/>
          </w:tcPr>
          <w:p w14:paraId="1BB63B89" w14:textId="779B79A7" w:rsidR="00A445B2" w:rsidRDefault="00A445B2" w:rsidP="00A445B2">
            <w:pPr>
              <w:jc w:val="both"/>
              <w:rPr>
                <w:b w:val="0"/>
                <w:bCs w:val="0"/>
              </w:rPr>
            </w:pPr>
            <w:r>
              <w:rPr>
                <w:b w:val="0"/>
                <w:bCs w:val="0"/>
              </w:rPr>
              <w:t>12x40</w:t>
            </w:r>
          </w:p>
        </w:tc>
        <w:tc>
          <w:tcPr>
            <w:tcW w:w="5228" w:type="dxa"/>
          </w:tcPr>
          <w:p w14:paraId="3916A7C6" w14:textId="0D6984E0" w:rsidR="00A445B2" w:rsidRPr="00A445B2" w:rsidRDefault="00A445B2" w:rsidP="00A445B2">
            <w:pPr>
              <w:jc w:val="both"/>
              <w:cnfStyle w:val="000000000000" w:firstRow="0" w:lastRow="0" w:firstColumn="0" w:lastColumn="0" w:oddVBand="0" w:evenVBand="0" w:oddHBand="0" w:evenHBand="0" w:firstRowFirstColumn="0" w:firstRowLastColumn="0" w:lastRowFirstColumn="0" w:lastRowLastColumn="0"/>
            </w:pPr>
            <w:r w:rsidRPr="00A445B2">
              <w:t>C</w:t>
            </w:r>
            <w:r>
              <w:t>l</w:t>
            </w:r>
            <w:r w:rsidRPr="00A445B2">
              <w:t xml:space="preserve">ean and low </w:t>
            </w:r>
            <w:r>
              <w:t>ash content</w:t>
            </w:r>
          </w:p>
        </w:tc>
      </w:tr>
      <w:tr w:rsidR="00A445B2" w14:paraId="4EF8E207" w14:textId="77777777" w:rsidTr="004A37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6D3E14F2" w14:textId="4C42EE99" w:rsidR="00A445B2" w:rsidRDefault="00A445B2" w:rsidP="00A445B2">
            <w:pPr>
              <w:jc w:val="both"/>
              <w:rPr>
                <w:b w:val="0"/>
                <w:bCs w:val="0"/>
              </w:rPr>
            </w:pPr>
            <w:r>
              <w:rPr>
                <w:b w:val="0"/>
                <w:bCs w:val="0"/>
              </w:rPr>
              <w:t>Other sizes available on request</w:t>
            </w:r>
          </w:p>
        </w:tc>
        <w:tc>
          <w:tcPr>
            <w:tcW w:w="5228" w:type="dxa"/>
          </w:tcPr>
          <w:p w14:paraId="01B67025" w14:textId="06485CFD" w:rsidR="00A445B2" w:rsidRPr="00A445B2" w:rsidRDefault="00A445B2" w:rsidP="00A445B2">
            <w:pPr>
              <w:jc w:val="both"/>
              <w:cnfStyle w:val="000000100000" w:firstRow="0" w:lastRow="0" w:firstColumn="0" w:lastColumn="0" w:oddVBand="0" w:evenVBand="0" w:oddHBand="1" w:evenHBand="0" w:firstRowFirstColumn="0" w:firstRowLastColumn="0" w:lastRowFirstColumn="0" w:lastRowLastColumn="0"/>
            </w:pPr>
            <w:r>
              <w:t>Drinking water grade</w:t>
            </w:r>
          </w:p>
        </w:tc>
      </w:tr>
      <w:tr w:rsidR="00A445B2" w14:paraId="65CB641B" w14:textId="77777777" w:rsidTr="004A3762">
        <w:tc>
          <w:tcPr>
            <w:cnfStyle w:val="001000000000" w:firstRow="0" w:lastRow="0" w:firstColumn="1" w:lastColumn="0" w:oddVBand="0" w:evenVBand="0" w:oddHBand="0" w:evenHBand="0" w:firstRowFirstColumn="0" w:firstRowLastColumn="0" w:lastRowFirstColumn="0" w:lastRowLastColumn="0"/>
            <w:tcW w:w="5228" w:type="dxa"/>
          </w:tcPr>
          <w:p w14:paraId="64041E8A" w14:textId="7AB61BD0" w:rsidR="00A445B2" w:rsidRDefault="00A445B2" w:rsidP="00A445B2">
            <w:pPr>
              <w:jc w:val="both"/>
              <w:rPr>
                <w:b w:val="0"/>
                <w:bCs w:val="0"/>
              </w:rPr>
            </w:pPr>
          </w:p>
        </w:tc>
        <w:tc>
          <w:tcPr>
            <w:tcW w:w="5228" w:type="dxa"/>
          </w:tcPr>
          <w:p w14:paraId="0D147B50" w14:textId="2073289A" w:rsidR="00A445B2" w:rsidRDefault="00A445B2" w:rsidP="00A445B2">
            <w:pPr>
              <w:jc w:val="both"/>
              <w:cnfStyle w:val="000000000000" w:firstRow="0" w:lastRow="0" w:firstColumn="0" w:lastColumn="0" w:oddVBand="0" w:evenVBand="0" w:oddHBand="0" w:evenHBand="0" w:firstRowFirstColumn="0" w:firstRowLastColumn="0" w:lastRowFirstColumn="0" w:lastRowLastColumn="0"/>
            </w:pPr>
            <w:r>
              <w:t>Approvals: NSF, Kosher &amp; Halal</w:t>
            </w:r>
          </w:p>
        </w:tc>
      </w:tr>
    </w:tbl>
    <w:p w14:paraId="6926C9C1" w14:textId="6B0AAE0F" w:rsidR="00A445B2" w:rsidRDefault="00917946" w:rsidP="00A445B2">
      <w:pPr>
        <w:jc w:val="both"/>
        <w:rPr>
          <w:b/>
          <w:bCs/>
        </w:rPr>
      </w:pPr>
      <w:r w:rsidRPr="005979BE">
        <w:rPr>
          <w:b/>
          <w:bCs/>
          <w:noProof/>
        </w:rPr>
        <mc:AlternateContent>
          <mc:Choice Requires="wps">
            <w:drawing>
              <wp:anchor distT="45720" distB="45720" distL="114300" distR="114300" simplePos="0" relativeHeight="251667456" behindDoc="0" locked="0" layoutInCell="1" allowOverlap="1" wp14:anchorId="442B7A84" wp14:editId="13C46120">
                <wp:simplePos x="0" y="0"/>
                <wp:positionH relativeFrom="margin">
                  <wp:align>right</wp:align>
                </wp:positionH>
                <wp:positionV relativeFrom="paragraph">
                  <wp:posOffset>100330</wp:posOffset>
                </wp:positionV>
                <wp:extent cx="3295650" cy="2296795"/>
                <wp:effectExtent l="0" t="0" r="0" b="8255"/>
                <wp:wrapSquare wrapText="bothSides"/>
                <wp:docPr id="381439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296795"/>
                        </a:xfrm>
                        <a:prstGeom prst="rect">
                          <a:avLst/>
                        </a:prstGeom>
                        <a:solidFill>
                          <a:srgbClr val="FFFFFF"/>
                        </a:solidFill>
                        <a:ln w="9525">
                          <a:noFill/>
                          <a:miter lim="800000"/>
                          <a:headEnd/>
                          <a:tailEnd/>
                        </a:ln>
                      </wps:spPr>
                      <wps:txbx>
                        <w:txbxContent>
                          <w:p w14:paraId="712EB958" w14:textId="7D0878AF" w:rsidR="009C6CB4" w:rsidRDefault="00794B60" w:rsidP="009C6CB4">
                            <w:pPr>
                              <w:jc w:val="both"/>
                              <w:rPr>
                                <w:sz w:val="16"/>
                                <w:szCs w:val="16"/>
                              </w:rPr>
                            </w:pPr>
                            <w:r>
                              <w:rPr>
                                <w:sz w:val="16"/>
                                <w:szCs w:val="16"/>
                              </w:rPr>
                              <w:t>PF grades</w:t>
                            </w:r>
                            <w:r w:rsidR="004F34A3">
                              <w:rPr>
                                <w:sz w:val="16"/>
                                <w:szCs w:val="16"/>
                              </w:rPr>
                              <w:t xml:space="preserve"> </w:t>
                            </w:r>
                            <w:r w:rsidR="002029B7" w:rsidRPr="002029B7">
                              <w:rPr>
                                <w:sz w:val="16"/>
                                <w:szCs w:val="16"/>
                              </w:rPr>
                              <w:t>Exhibits high PFAS removal capabilities, leading to lower operational costs and improved treatment efficacy.</w:t>
                            </w:r>
                          </w:p>
                          <w:p w14:paraId="06EC3936" w14:textId="177B2B20" w:rsidR="00765D22" w:rsidRDefault="00765D22" w:rsidP="009C6CB4">
                            <w:pPr>
                              <w:jc w:val="both"/>
                              <w:rPr>
                                <w:sz w:val="16"/>
                                <w:szCs w:val="16"/>
                              </w:rPr>
                            </w:pPr>
                            <w:r w:rsidRPr="00765D22">
                              <w:rPr>
                                <w:sz w:val="16"/>
                                <w:szCs w:val="16"/>
                              </w:rPr>
                              <w:t>Activated carbon has a high surface area with numerous pores, allowing it to effectively adsorb PFOA/PFOS molecules from water. This high adsorption capacity ensures efficient removal, even at low concentrations.</w:t>
                            </w:r>
                          </w:p>
                          <w:p w14:paraId="6D82F55B" w14:textId="1FAA7825" w:rsidR="00D04483" w:rsidRDefault="00D04483" w:rsidP="009C6CB4">
                            <w:pPr>
                              <w:jc w:val="both"/>
                              <w:rPr>
                                <w:sz w:val="16"/>
                                <w:szCs w:val="16"/>
                              </w:rPr>
                            </w:pPr>
                            <w:r w:rsidRPr="00D04483">
                              <w:rPr>
                                <w:sz w:val="16"/>
                                <w:szCs w:val="16"/>
                              </w:rPr>
                              <w:t>Activated carbon technology is well-established and widely used for water treatment. Its reliability and proven effectiveness in removing various contaminants, including PFOA/PFOS, make it a trusted solution.</w:t>
                            </w:r>
                          </w:p>
                          <w:p w14:paraId="4EE60C2A" w14:textId="23EA5D6F" w:rsidR="005776A0" w:rsidRDefault="005776A0" w:rsidP="009C6CB4">
                            <w:pPr>
                              <w:jc w:val="both"/>
                              <w:rPr>
                                <w:sz w:val="16"/>
                                <w:szCs w:val="16"/>
                              </w:rPr>
                            </w:pPr>
                            <w:r w:rsidRPr="005776A0">
                              <w:rPr>
                                <w:sz w:val="16"/>
                                <w:szCs w:val="16"/>
                              </w:rPr>
                              <w:t>Compared to some emerging technologies, activated carbon is often a more cost-effective solution, especially for large-scale treatment applications. Its lower operational costs and relatively simple maintenance requirements contribute to its economic viability.</w:t>
                            </w:r>
                          </w:p>
                          <w:p w14:paraId="080385E6" w14:textId="68A8734C" w:rsidR="002029B7" w:rsidRPr="000E1EA3" w:rsidRDefault="002029B7" w:rsidP="009C6CB4">
                            <w:pPr>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B7A84" id="_x0000_t202" coordsize="21600,21600" o:spt="202" path="m,l,21600r21600,l21600,xe">
                <v:stroke joinstyle="miter"/>
                <v:path gradientshapeok="t" o:connecttype="rect"/>
              </v:shapetype>
              <v:shape id="Text Box 2" o:spid="_x0000_s1030" type="#_x0000_t202" style="position:absolute;left:0;text-align:left;margin-left:208.3pt;margin-top:7.9pt;width:259.5pt;height:180.8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" stroked="f">
                <v:textbox>
                  <w:txbxContent>
                    <w:p w14:paraId="712EB958" w14:textId="7D0878AF" w:rsidR="009C6CB4" w:rsidRDefault="00794B60" w:rsidP="009C6CB4">
                      <w:pPr>
                        <w:jc w:val="both"/>
                        <w:rPr>
                          <w:sz w:val="16"/>
                          <w:szCs w:val="16"/>
                        </w:rPr>
                      </w:pPr>
                      <w:r>
                        <w:rPr>
                          <w:sz w:val="16"/>
                          <w:szCs w:val="16"/>
                        </w:rPr>
                        <w:t>PF grades</w:t>
                      </w:r>
                      <w:r w:rsidR="004F34A3">
                        <w:rPr>
                          <w:sz w:val="16"/>
                          <w:szCs w:val="16"/>
                        </w:rPr>
                        <w:t xml:space="preserve"> </w:t>
                      </w:r>
                      <w:r w:rsidR="002029B7" w:rsidRPr="002029B7">
                        <w:rPr>
                          <w:sz w:val="16"/>
                          <w:szCs w:val="16"/>
                        </w:rPr>
                        <w:t>Exhibits high PFAS removal capabilities, leading to lower operational costs and improved treatment efficacy.</w:t>
                      </w:r>
                    </w:p>
                    <w:p w14:paraId="06EC3936" w14:textId="177B2B20" w:rsidR="00765D22" w:rsidRDefault="00765D22" w:rsidP="009C6CB4">
                      <w:pPr>
                        <w:jc w:val="both"/>
                        <w:rPr>
                          <w:sz w:val="16"/>
                          <w:szCs w:val="16"/>
                        </w:rPr>
                      </w:pPr>
                      <w:r w:rsidRPr="00765D22">
                        <w:rPr>
                          <w:sz w:val="16"/>
                          <w:szCs w:val="16"/>
                        </w:rPr>
                        <w:t>Activated carbon has a high surface area with numerous pores, allowing it to effectively adsorb PFOA/PFOS molecules from water. This high adsorption capacity ensures efficient removal, even at low concentrations.</w:t>
                      </w:r>
                    </w:p>
                    <w:p w14:paraId="6D82F55B" w14:textId="1FAA7825" w:rsidR="00D04483" w:rsidRDefault="00D04483" w:rsidP="009C6CB4">
                      <w:pPr>
                        <w:jc w:val="both"/>
                        <w:rPr>
                          <w:sz w:val="16"/>
                          <w:szCs w:val="16"/>
                        </w:rPr>
                      </w:pPr>
                      <w:r w:rsidRPr="00D04483">
                        <w:rPr>
                          <w:sz w:val="16"/>
                          <w:szCs w:val="16"/>
                        </w:rPr>
                        <w:t>Activated carbon technology is well-established and widely used for water treatment. Its reliability and proven effectiveness in removing various contaminants, including PFOA/PFOS, make it a trusted solution.</w:t>
                      </w:r>
                    </w:p>
                    <w:p w14:paraId="4EE60C2A" w14:textId="23EA5D6F" w:rsidR="005776A0" w:rsidRDefault="005776A0" w:rsidP="009C6CB4">
                      <w:pPr>
                        <w:jc w:val="both"/>
                        <w:rPr>
                          <w:sz w:val="16"/>
                          <w:szCs w:val="16"/>
                        </w:rPr>
                      </w:pPr>
                      <w:r w:rsidRPr="005776A0">
                        <w:rPr>
                          <w:sz w:val="16"/>
                          <w:szCs w:val="16"/>
                        </w:rPr>
                        <w:t>Compared to some emerging technologies, activated carbon is often a more cost-effective solution, especially for large-scale treatment applications. Its lower operational costs and relatively simple maintenance requirements contribute to its economic viability.</w:t>
                      </w:r>
                    </w:p>
                    <w:p w14:paraId="080385E6" w14:textId="68A8734C" w:rsidR="002029B7" w:rsidRPr="000E1EA3" w:rsidRDefault="002029B7" w:rsidP="009C6CB4">
                      <w:pPr>
                        <w:jc w:val="both"/>
                        <w:rPr>
                          <w:sz w:val="16"/>
                          <w:szCs w:val="16"/>
                        </w:rPr>
                      </w:pPr>
                    </w:p>
                  </w:txbxContent>
                </v:textbox>
                <w10:wrap type="square" anchorx="margin"/>
              </v:shape>
            </w:pict>
          </mc:Fallback>
        </mc:AlternateContent>
      </w:r>
      <w:r w:rsidR="00336ED1">
        <w:rPr>
          <w:noProof/>
        </w:rPr>
        <w:drawing>
          <wp:anchor distT="0" distB="0" distL="114300" distR="114300" simplePos="0" relativeHeight="251665408" behindDoc="1" locked="0" layoutInCell="1" allowOverlap="1" wp14:anchorId="1CCF5F0B" wp14:editId="0453AC5A">
            <wp:simplePos x="0" y="0"/>
            <wp:positionH relativeFrom="margin">
              <wp:align>left</wp:align>
            </wp:positionH>
            <wp:positionV relativeFrom="paragraph">
              <wp:posOffset>193345</wp:posOffset>
            </wp:positionV>
            <wp:extent cx="2661920" cy="1528445"/>
            <wp:effectExtent l="0" t="0" r="5080" b="0"/>
            <wp:wrapTight wrapText="bothSides">
              <wp:wrapPolygon edited="0">
                <wp:start x="0" y="0"/>
                <wp:lineTo x="0" y="21268"/>
                <wp:lineTo x="21487" y="21268"/>
                <wp:lineTo x="21487" y="0"/>
                <wp:lineTo x="0" y="0"/>
              </wp:wrapPolygon>
            </wp:wrapTight>
            <wp:docPr id="662804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0493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1920" cy="1528445"/>
                    </a:xfrm>
                    <a:prstGeom prst="rect">
                      <a:avLst/>
                    </a:prstGeom>
                  </pic:spPr>
                </pic:pic>
              </a:graphicData>
            </a:graphic>
            <wp14:sizeRelH relativeFrom="page">
              <wp14:pctWidth>0</wp14:pctWidth>
            </wp14:sizeRelH>
            <wp14:sizeRelV relativeFrom="page">
              <wp14:pctHeight>0</wp14:pctHeight>
            </wp14:sizeRelV>
          </wp:anchor>
        </w:drawing>
      </w:r>
    </w:p>
    <w:p w14:paraId="48362367" w14:textId="1DD236F5" w:rsidR="00A445B2" w:rsidRDefault="00A445B2" w:rsidP="00A445B2">
      <w:pPr>
        <w:jc w:val="both"/>
        <w:rPr>
          <w:b/>
          <w:bCs/>
        </w:rPr>
      </w:pPr>
    </w:p>
    <w:p w14:paraId="6F1B6F2E" w14:textId="24854D5B" w:rsidR="00A445B2" w:rsidRDefault="00A445B2" w:rsidP="00A445B2">
      <w:pPr>
        <w:jc w:val="both"/>
        <w:rPr>
          <w:b/>
          <w:bCs/>
        </w:rPr>
      </w:pPr>
    </w:p>
    <w:p w14:paraId="318B771B" w14:textId="6753371F" w:rsidR="00A445B2" w:rsidRDefault="00A445B2" w:rsidP="00A445B2">
      <w:pPr>
        <w:jc w:val="both"/>
        <w:rPr>
          <w:b/>
          <w:bCs/>
        </w:rPr>
      </w:pPr>
    </w:p>
    <w:p w14:paraId="4E2BF3BE" w14:textId="1F2D5F0F" w:rsidR="005776A0" w:rsidRDefault="005776A0" w:rsidP="00A445B2">
      <w:pPr>
        <w:jc w:val="both"/>
        <w:rPr>
          <w:b/>
          <w:bCs/>
        </w:rPr>
      </w:pPr>
    </w:p>
    <w:p w14:paraId="3D874AF7" w14:textId="77777777" w:rsidR="005776A0" w:rsidRDefault="005776A0" w:rsidP="00A445B2">
      <w:pPr>
        <w:jc w:val="both"/>
        <w:rPr>
          <w:b/>
          <w:bCs/>
        </w:rPr>
      </w:pPr>
    </w:p>
    <w:p w14:paraId="6428C8B2" w14:textId="2E61A8A8" w:rsidR="005776A0" w:rsidRDefault="00336ED1" w:rsidP="00A445B2">
      <w:pPr>
        <w:jc w:val="both"/>
        <w:rPr>
          <w:b/>
          <w:bCs/>
        </w:rPr>
      </w:pPr>
      <w:r w:rsidRPr="005979BE">
        <w:rPr>
          <w:b/>
          <w:bCs/>
          <w:noProof/>
        </w:rPr>
        <mc:AlternateContent>
          <mc:Choice Requires="wps">
            <w:drawing>
              <wp:anchor distT="45720" distB="45720" distL="114300" distR="114300" simplePos="0" relativeHeight="251664384" behindDoc="0" locked="0" layoutInCell="1" allowOverlap="1" wp14:anchorId="44F9570D" wp14:editId="73901217">
                <wp:simplePos x="0" y="0"/>
                <wp:positionH relativeFrom="margin">
                  <wp:align>left</wp:align>
                </wp:positionH>
                <wp:positionV relativeFrom="paragraph">
                  <wp:posOffset>131953</wp:posOffset>
                </wp:positionV>
                <wp:extent cx="2816225" cy="343535"/>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343535"/>
                        </a:xfrm>
                        <a:prstGeom prst="rect">
                          <a:avLst/>
                        </a:prstGeom>
                        <a:solidFill>
                          <a:srgbClr val="FFFFFF"/>
                        </a:solidFill>
                        <a:ln w="9525">
                          <a:noFill/>
                          <a:miter lim="800000"/>
                          <a:headEnd/>
                          <a:tailEnd/>
                        </a:ln>
                      </wps:spPr>
                      <wps:txbx>
                        <w:txbxContent>
                          <w:p w14:paraId="36640135" w14:textId="33002226" w:rsidR="005979BE" w:rsidRPr="000E1EA3" w:rsidRDefault="00C457D5" w:rsidP="000E1EA3">
                            <w:pPr>
                              <w:jc w:val="both"/>
                              <w:rPr>
                                <w:sz w:val="16"/>
                                <w:szCs w:val="16"/>
                              </w:rPr>
                            </w:pPr>
                            <w:r w:rsidRPr="000E1EA3">
                              <w:rPr>
                                <w:sz w:val="16"/>
                                <w:szCs w:val="16"/>
                              </w:rPr>
                              <w:t xml:space="preserve">The graph shows the </w:t>
                            </w:r>
                            <w:r w:rsidR="00DB7A80" w:rsidRPr="000E1EA3">
                              <w:rPr>
                                <w:sz w:val="16"/>
                                <w:szCs w:val="16"/>
                              </w:rPr>
                              <w:t xml:space="preserve">performance </w:t>
                            </w:r>
                            <w:r w:rsidR="000E1EA3" w:rsidRPr="000E1EA3">
                              <w:rPr>
                                <w:sz w:val="16"/>
                                <w:szCs w:val="16"/>
                              </w:rPr>
                              <w:t xml:space="preserve">of </w:t>
                            </w:r>
                            <w:r w:rsidR="0069476A">
                              <w:rPr>
                                <w:sz w:val="16"/>
                                <w:szCs w:val="16"/>
                              </w:rPr>
                              <w:t>PF 70</w:t>
                            </w:r>
                            <w:r w:rsidR="00DB7A80" w:rsidRPr="000E1EA3">
                              <w:rPr>
                                <w:sz w:val="16"/>
                                <w:szCs w:val="16"/>
                              </w:rPr>
                              <w:t xml:space="preserve"> in </w:t>
                            </w:r>
                            <w:r w:rsidRPr="000E1EA3">
                              <w:rPr>
                                <w:sz w:val="16"/>
                                <w:szCs w:val="16"/>
                              </w:rPr>
                              <w:t>a column test</w:t>
                            </w:r>
                            <w:r w:rsidR="00226E87" w:rsidRPr="000E1EA3">
                              <w:rPr>
                                <w:sz w:val="16"/>
                                <w:szCs w:val="16"/>
                              </w:rPr>
                              <w:t xml:space="preserve">, with inlet </w:t>
                            </w:r>
                            <w:r w:rsidR="000E1EA3" w:rsidRPr="000E1EA3">
                              <w:rPr>
                                <w:sz w:val="16"/>
                                <w:szCs w:val="16"/>
                              </w:rPr>
                              <w:t>PFOA/PFOS concentration of 700 ppt.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9570D" id="_x0000_s1031" type="#_x0000_t202" style="position:absolute;left:0;text-align:left;margin-left:0;margin-top:10.4pt;width:221.75pt;height:27.0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" stroked="f">
                <v:textbox>
                  <w:txbxContent>
                    <w:p w14:paraId="36640135" w14:textId="33002226" w:rsidR="005979BE" w:rsidRPr="000E1EA3" w:rsidRDefault="00C457D5" w:rsidP="000E1EA3">
                      <w:pPr>
                        <w:jc w:val="both"/>
                        <w:rPr>
                          <w:sz w:val="16"/>
                          <w:szCs w:val="16"/>
                        </w:rPr>
                      </w:pPr>
                      <w:r w:rsidRPr="000E1EA3">
                        <w:rPr>
                          <w:sz w:val="16"/>
                          <w:szCs w:val="16"/>
                        </w:rPr>
                        <w:t xml:space="preserve">The graph shows the </w:t>
                      </w:r>
                      <w:r w:rsidR="00DB7A80" w:rsidRPr="000E1EA3">
                        <w:rPr>
                          <w:sz w:val="16"/>
                          <w:szCs w:val="16"/>
                        </w:rPr>
                        <w:t xml:space="preserve">performance </w:t>
                      </w:r>
                      <w:r w:rsidR="000E1EA3" w:rsidRPr="000E1EA3">
                        <w:rPr>
                          <w:sz w:val="16"/>
                          <w:szCs w:val="16"/>
                        </w:rPr>
                        <w:t xml:space="preserve">of </w:t>
                      </w:r>
                      <w:r w:rsidR="0069476A">
                        <w:rPr>
                          <w:sz w:val="16"/>
                          <w:szCs w:val="16"/>
                        </w:rPr>
                        <w:t>PF 70</w:t>
                      </w:r>
                      <w:r w:rsidR="00DB7A80" w:rsidRPr="000E1EA3">
                        <w:rPr>
                          <w:sz w:val="16"/>
                          <w:szCs w:val="16"/>
                        </w:rPr>
                        <w:t xml:space="preserve"> in </w:t>
                      </w:r>
                      <w:r w:rsidRPr="000E1EA3">
                        <w:rPr>
                          <w:sz w:val="16"/>
                          <w:szCs w:val="16"/>
                        </w:rPr>
                        <w:t>a column test</w:t>
                      </w:r>
                      <w:r w:rsidR="00226E87" w:rsidRPr="000E1EA3">
                        <w:rPr>
                          <w:sz w:val="16"/>
                          <w:szCs w:val="16"/>
                        </w:rPr>
                        <w:t xml:space="preserve">, with inlet </w:t>
                      </w:r>
                      <w:r w:rsidR="000E1EA3" w:rsidRPr="000E1EA3">
                        <w:rPr>
                          <w:sz w:val="16"/>
                          <w:szCs w:val="16"/>
                        </w:rPr>
                        <w:t>PFOA/PFOS concentration of 700 ppt.</w:t>
                      </w:r>
                    </w:p>
                  </w:txbxContent>
                </v:textbox>
                <w10:wrap type="square" anchorx="margin"/>
              </v:shape>
            </w:pict>
          </mc:Fallback>
        </mc:AlternateContent>
      </w:r>
    </w:p>
    <w:p w14:paraId="28A360B5" w14:textId="2A150ACB" w:rsidR="002C48B6" w:rsidRDefault="002C48B6" w:rsidP="00A445B2">
      <w:pPr>
        <w:jc w:val="both"/>
        <w:rPr>
          <w:noProof/>
        </w:rPr>
      </w:pPr>
      <w:r w:rsidRPr="005979BE">
        <w:rPr>
          <w:b/>
          <w:bCs/>
          <w:noProof/>
        </w:rPr>
        <mc:AlternateContent>
          <mc:Choice Requires="wps">
            <w:drawing>
              <wp:anchor distT="45720" distB="45720" distL="114300" distR="114300" simplePos="0" relativeHeight="251669504" behindDoc="0" locked="0" layoutInCell="1" allowOverlap="1" wp14:anchorId="425C53C4" wp14:editId="0F3D2A34">
                <wp:simplePos x="0" y="0"/>
                <wp:positionH relativeFrom="margin">
                  <wp:align>right</wp:align>
                </wp:positionH>
                <wp:positionV relativeFrom="paragraph">
                  <wp:posOffset>380517</wp:posOffset>
                </wp:positionV>
                <wp:extent cx="6638925" cy="950595"/>
                <wp:effectExtent l="0" t="0" r="9525" b="1905"/>
                <wp:wrapSquare wrapText="bothSides"/>
                <wp:docPr id="2087727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950595"/>
                        </a:xfrm>
                        <a:prstGeom prst="rect">
                          <a:avLst/>
                        </a:prstGeom>
                        <a:solidFill>
                          <a:srgbClr val="FFFFFF"/>
                        </a:solidFill>
                        <a:ln w="9525">
                          <a:noFill/>
                          <a:miter lim="800000"/>
                          <a:headEnd/>
                          <a:tailEnd/>
                        </a:ln>
                      </wps:spPr>
                      <wps:txbx>
                        <w:txbxContent>
                          <w:p w14:paraId="249A87CE" w14:textId="09EBAA4C" w:rsidR="005776A0" w:rsidRPr="000E1EA3" w:rsidRDefault="00336ED1" w:rsidP="005776A0">
                            <w:pPr>
                              <w:jc w:val="both"/>
                              <w:rPr>
                                <w:sz w:val="16"/>
                                <w:szCs w:val="16"/>
                              </w:rPr>
                            </w:pPr>
                            <w:r w:rsidRPr="00336ED1">
                              <w:rPr>
                                <w:b/>
                                <w:bCs/>
                                <w:sz w:val="16"/>
                                <w:szCs w:val="16"/>
                              </w:rPr>
                              <w:t>Gaia Carbon</w:t>
                            </w:r>
                            <w:r w:rsidRPr="00336ED1">
                              <w:rPr>
                                <w:sz w:val="16"/>
                                <w:szCs w:val="16"/>
                              </w:rPr>
                              <w:t xml:space="preserve"> is based in Singapore and with plants in Johor Bahru, Malaysia. Gaia Cabron produces premium-quality coconut shell-based activated carbon to suit a diverse range of client needs – including water treatment, gas phase, precious metal extraction and polyvinyl acetate catalyst support application. Gaia Carbon takes pride in being able to produce a superior product designed to suit the client’s requirement. From the selection of raw material to the delivery of the final product, Gaia Carbon’s manufacturing procedures and process are governed by stringent quality control to ensure its product’s superiority. The processes and controls are supported by a management team with two decades of experience and expertise in activated carbon manufacturing and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C53C4" id="_x0000_s1032" type="#_x0000_t202" style="position:absolute;left:0;text-align:left;margin-left:471.55pt;margin-top:29.95pt;width:522.75pt;height:74.8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" stroked="f">
                <v:textbox>
                  <w:txbxContent>
                    <w:p w14:paraId="249A87CE" w14:textId="09EBAA4C" w:rsidR="005776A0" w:rsidRPr="000E1EA3" w:rsidRDefault="00336ED1" w:rsidP="005776A0">
                      <w:pPr>
                        <w:jc w:val="both"/>
                        <w:rPr>
                          <w:sz w:val="16"/>
                          <w:szCs w:val="16"/>
                        </w:rPr>
                      </w:pPr>
                      <w:r w:rsidRPr="00336ED1">
                        <w:rPr>
                          <w:b/>
                          <w:bCs/>
                          <w:sz w:val="16"/>
                          <w:szCs w:val="16"/>
                        </w:rPr>
                        <w:t>Gaia Carbon</w:t>
                      </w:r>
                      <w:r w:rsidRPr="00336ED1">
                        <w:rPr>
                          <w:sz w:val="16"/>
                          <w:szCs w:val="16"/>
                        </w:rPr>
                        <w:t xml:space="preserve"> is based in Singapore and with plants in Johor Bahru, Malaysia. Gaia Cabron produces premium-quality coconut shell-based activated carbon to suit a diverse range of client needs – including water treatment, gas phase, precious metal extraction and polyvinyl acetate catalyst support application. Gaia Carbon takes pride in being able to produce a superior product designed to suit the client’s requirement. From the selection of raw material to the delivery of the final product, Gaia Carbon’s manufacturing procedures and process are governed by stringent quality control to ensure its product’s superiority. The processes and controls are supported by a management team with two decades of experience and expertise in activated carbon manufacturing and application.</w:t>
                      </w:r>
                    </w:p>
                  </w:txbxContent>
                </v:textbox>
                <w10:wrap type="square" anchorx="margin"/>
              </v:shape>
            </w:pict>
          </mc:Fallback>
        </mc:AlternateContent>
      </w:r>
    </w:p>
    <w:p w14:paraId="0AA371FA" w14:textId="6DF7C30F" w:rsidR="002C48B6" w:rsidRDefault="002C48B6" w:rsidP="002C48B6">
      <w:pPr>
        <w:jc w:val="right"/>
        <w:rPr>
          <w:noProof/>
        </w:rPr>
      </w:pPr>
      <w:r>
        <w:rPr>
          <w:noProof/>
        </w:rPr>
        <w:drawing>
          <wp:inline distT="0" distB="0" distL="0" distR="0" wp14:anchorId="550311B5" wp14:editId="079B77EF">
            <wp:extent cx="2010156" cy="325589"/>
            <wp:effectExtent l="0" t="0" r="0" b="0"/>
            <wp:docPr id="1645179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79744" name=""/>
                    <pic:cNvPicPr/>
                  </pic:nvPicPr>
                  <pic:blipFill>
                    <a:blip r:embed="rId9"/>
                    <a:stretch>
                      <a:fillRect/>
                    </a:stretch>
                  </pic:blipFill>
                  <pic:spPr>
                    <a:xfrm>
                      <a:off x="0" y="0"/>
                      <a:ext cx="2025032" cy="327998"/>
                    </a:xfrm>
                    <a:prstGeom prst="rect">
                      <a:avLst/>
                    </a:prstGeom>
                  </pic:spPr>
                </pic:pic>
              </a:graphicData>
            </a:graphic>
          </wp:inline>
        </w:drawing>
      </w:r>
    </w:p>
    <w:sectPr w:rsidR="002C48B6" w:rsidSect="003B39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erlin Sans FB">
    <w:panose1 w:val="020E0602020502020306"/>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4A"/>
    <w:rsid w:val="000E1EA3"/>
    <w:rsid w:val="00171304"/>
    <w:rsid w:val="001865EC"/>
    <w:rsid w:val="002029B7"/>
    <w:rsid w:val="00221BC1"/>
    <w:rsid w:val="00226E87"/>
    <w:rsid w:val="002C1F76"/>
    <w:rsid w:val="002C48B6"/>
    <w:rsid w:val="00336ED1"/>
    <w:rsid w:val="003452E2"/>
    <w:rsid w:val="003B394A"/>
    <w:rsid w:val="0046195E"/>
    <w:rsid w:val="004A3762"/>
    <w:rsid w:val="004E301C"/>
    <w:rsid w:val="004F34A3"/>
    <w:rsid w:val="00507E10"/>
    <w:rsid w:val="005104B0"/>
    <w:rsid w:val="005776A0"/>
    <w:rsid w:val="005979BE"/>
    <w:rsid w:val="00654779"/>
    <w:rsid w:val="0069476A"/>
    <w:rsid w:val="006E675D"/>
    <w:rsid w:val="00765D22"/>
    <w:rsid w:val="00794B60"/>
    <w:rsid w:val="00893A60"/>
    <w:rsid w:val="008F4682"/>
    <w:rsid w:val="00917946"/>
    <w:rsid w:val="009C6CB4"/>
    <w:rsid w:val="00A445B2"/>
    <w:rsid w:val="00AA1A19"/>
    <w:rsid w:val="00AA4712"/>
    <w:rsid w:val="00B67A20"/>
    <w:rsid w:val="00BF6824"/>
    <w:rsid w:val="00C1014F"/>
    <w:rsid w:val="00C26C11"/>
    <w:rsid w:val="00C43AA1"/>
    <w:rsid w:val="00C457D5"/>
    <w:rsid w:val="00D04483"/>
    <w:rsid w:val="00D15062"/>
    <w:rsid w:val="00DB7A80"/>
    <w:rsid w:val="00F778A8"/>
    <w:rsid w:val="00FC4B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6BB4"/>
  <w15:chartTrackingRefBased/>
  <w15:docId w15:val="{CA8D1CEF-F49B-4E04-8349-22A26477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94A"/>
    <w:rPr>
      <w:rFonts w:eastAsiaTheme="majorEastAsia" w:cstheme="majorBidi"/>
      <w:color w:val="272727" w:themeColor="text1" w:themeTint="D8"/>
    </w:rPr>
  </w:style>
  <w:style w:type="paragraph" w:styleId="Title">
    <w:name w:val="Title"/>
    <w:basedOn w:val="Normal"/>
    <w:next w:val="Normal"/>
    <w:link w:val="TitleChar"/>
    <w:uiPriority w:val="10"/>
    <w:qFormat/>
    <w:rsid w:val="003B3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94A"/>
    <w:pPr>
      <w:spacing w:before="160"/>
      <w:jc w:val="center"/>
    </w:pPr>
    <w:rPr>
      <w:i/>
      <w:iCs/>
      <w:color w:val="404040" w:themeColor="text1" w:themeTint="BF"/>
    </w:rPr>
  </w:style>
  <w:style w:type="character" w:customStyle="1" w:styleId="QuoteChar">
    <w:name w:val="Quote Char"/>
    <w:basedOn w:val="DefaultParagraphFont"/>
    <w:link w:val="Quote"/>
    <w:uiPriority w:val="29"/>
    <w:rsid w:val="003B394A"/>
    <w:rPr>
      <w:i/>
      <w:iCs/>
      <w:color w:val="404040" w:themeColor="text1" w:themeTint="BF"/>
    </w:rPr>
  </w:style>
  <w:style w:type="paragraph" w:styleId="ListParagraph">
    <w:name w:val="List Paragraph"/>
    <w:basedOn w:val="Normal"/>
    <w:uiPriority w:val="34"/>
    <w:qFormat/>
    <w:rsid w:val="003B394A"/>
    <w:pPr>
      <w:ind w:left="720"/>
      <w:contextualSpacing/>
    </w:pPr>
  </w:style>
  <w:style w:type="character" w:styleId="IntenseEmphasis">
    <w:name w:val="Intense Emphasis"/>
    <w:basedOn w:val="DefaultParagraphFont"/>
    <w:uiPriority w:val="21"/>
    <w:qFormat/>
    <w:rsid w:val="003B394A"/>
    <w:rPr>
      <w:i/>
      <w:iCs/>
      <w:color w:val="0F4761" w:themeColor="accent1" w:themeShade="BF"/>
    </w:rPr>
  </w:style>
  <w:style w:type="paragraph" w:styleId="IntenseQuote">
    <w:name w:val="Intense Quote"/>
    <w:basedOn w:val="Normal"/>
    <w:next w:val="Normal"/>
    <w:link w:val="IntenseQuoteChar"/>
    <w:uiPriority w:val="30"/>
    <w:qFormat/>
    <w:rsid w:val="003B3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94A"/>
    <w:rPr>
      <w:i/>
      <w:iCs/>
      <w:color w:val="0F4761" w:themeColor="accent1" w:themeShade="BF"/>
    </w:rPr>
  </w:style>
  <w:style w:type="character" w:styleId="IntenseReference">
    <w:name w:val="Intense Reference"/>
    <w:basedOn w:val="DefaultParagraphFont"/>
    <w:uiPriority w:val="32"/>
    <w:qFormat/>
    <w:rsid w:val="003B394A"/>
    <w:rPr>
      <w:b/>
      <w:bCs/>
      <w:smallCaps/>
      <w:color w:val="0F4761" w:themeColor="accent1" w:themeShade="BF"/>
      <w:spacing w:val="5"/>
    </w:rPr>
  </w:style>
  <w:style w:type="table" w:styleId="TableGrid">
    <w:name w:val="Table Grid"/>
    <w:basedOn w:val="TableNormal"/>
    <w:uiPriority w:val="39"/>
    <w:rsid w:val="00507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507E10"/>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04495">
      <w:bodyDiv w:val="1"/>
      <w:marLeft w:val="0"/>
      <w:marRight w:val="0"/>
      <w:marTop w:val="0"/>
      <w:marBottom w:val="0"/>
      <w:divBdr>
        <w:top w:val="none" w:sz="0" w:space="0" w:color="auto"/>
        <w:left w:val="none" w:sz="0" w:space="0" w:color="auto"/>
        <w:bottom w:val="none" w:sz="0" w:space="0" w:color="auto"/>
        <w:right w:val="none" w:sz="0" w:space="0" w:color="auto"/>
      </w:divBdr>
    </w:div>
    <w:div w:id="396830353">
      <w:bodyDiv w:val="1"/>
      <w:marLeft w:val="0"/>
      <w:marRight w:val="0"/>
      <w:marTop w:val="0"/>
      <w:marBottom w:val="0"/>
      <w:divBdr>
        <w:top w:val="none" w:sz="0" w:space="0" w:color="auto"/>
        <w:left w:val="none" w:sz="0" w:space="0" w:color="auto"/>
        <w:bottom w:val="none" w:sz="0" w:space="0" w:color="auto"/>
        <w:right w:val="none" w:sz="0" w:space="0" w:color="auto"/>
      </w:divBdr>
    </w:div>
    <w:div w:id="860167803">
      <w:bodyDiv w:val="1"/>
      <w:marLeft w:val="0"/>
      <w:marRight w:val="0"/>
      <w:marTop w:val="0"/>
      <w:marBottom w:val="0"/>
      <w:divBdr>
        <w:top w:val="none" w:sz="0" w:space="0" w:color="auto"/>
        <w:left w:val="none" w:sz="0" w:space="0" w:color="auto"/>
        <w:bottom w:val="none" w:sz="0" w:space="0" w:color="auto"/>
        <w:right w:val="none" w:sz="0" w:space="0" w:color="auto"/>
      </w:divBdr>
    </w:div>
    <w:div w:id="1653291276">
      <w:bodyDiv w:val="1"/>
      <w:marLeft w:val="0"/>
      <w:marRight w:val="0"/>
      <w:marTop w:val="0"/>
      <w:marBottom w:val="0"/>
      <w:divBdr>
        <w:top w:val="none" w:sz="0" w:space="0" w:color="auto"/>
        <w:left w:val="none" w:sz="0" w:space="0" w:color="auto"/>
        <w:bottom w:val="none" w:sz="0" w:space="0" w:color="auto"/>
        <w:right w:val="none" w:sz="0" w:space="0" w:color="auto"/>
      </w:divBdr>
    </w:div>
    <w:div w:id="1678650161">
      <w:bodyDiv w:val="1"/>
      <w:marLeft w:val="0"/>
      <w:marRight w:val="0"/>
      <w:marTop w:val="0"/>
      <w:marBottom w:val="0"/>
      <w:divBdr>
        <w:top w:val="none" w:sz="0" w:space="0" w:color="auto"/>
        <w:left w:val="none" w:sz="0" w:space="0" w:color="auto"/>
        <w:bottom w:val="none" w:sz="0" w:space="0" w:color="auto"/>
        <w:right w:val="none" w:sz="0" w:space="0" w:color="auto"/>
      </w:divBdr>
    </w:div>
    <w:div w:id="182577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3251A-120F-4118-891A-C2BA7C8C9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Arora, Vikram</dc:creator>
  <cp:keywords/>
  <dc:description/>
  <cp:lastModifiedBy>Khushi Arora</cp:lastModifiedBy>
  <cp:revision>2</cp:revision>
  <dcterms:created xsi:type="dcterms:W3CDTF">2025-07-22T19:30:00Z</dcterms:created>
  <dcterms:modified xsi:type="dcterms:W3CDTF">2025-07-22T19:30:00Z</dcterms:modified>
</cp:coreProperties>
</file>